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507A" w14:textId="77777777" w:rsidR="00AE32BC" w:rsidRDefault="00AE32BC" w:rsidP="00AE32B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THE CITIZENS' ADVISORY COUNCIL FOR CAREER EDUCATION</w:t>
      </w:r>
    </w:p>
    <w:p w14:paraId="74E63FB8" w14:textId="77777777" w:rsidR="00AE32BC" w:rsidRDefault="00AE32BC" w:rsidP="00AE32BC">
      <w:pPr>
        <w:jc w:val="center"/>
      </w:pPr>
      <w:r>
        <w:t xml:space="preserve">Minutes of September </w:t>
      </w:r>
      <w:r w:rsidR="009A4584">
        <w:t>10</w:t>
      </w:r>
      <w:r w:rsidR="005B13C7">
        <w:t>, 2015</w:t>
      </w:r>
    </w:p>
    <w:p w14:paraId="40276929" w14:textId="77777777" w:rsidR="00AE32BC" w:rsidRDefault="00AE32BC" w:rsidP="00AE32BC">
      <w:pPr>
        <w:jc w:val="center"/>
      </w:pPr>
      <w:r>
        <w:t>6:30 pm</w:t>
      </w:r>
    </w:p>
    <w:p w14:paraId="42FA125A" w14:textId="77777777" w:rsidR="00AE32BC" w:rsidRDefault="00AE32BC" w:rsidP="00AE32BC">
      <w:pPr>
        <w:jc w:val="center"/>
      </w:pPr>
      <w:r>
        <w:t>OHS Library</w:t>
      </w:r>
    </w:p>
    <w:p w14:paraId="0E9ED2FA" w14:textId="77777777" w:rsidR="00AE32BC" w:rsidRPr="00D30254" w:rsidRDefault="00AE32BC" w:rsidP="00393BD6">
      <w:pPr>
        <w:rPr>
          <w:b/>
          <w:sz w:val="28"/>
          <w:szCs w:val="28"/>
        </w:rPr>
      </w:pPr>
    </w:p>
    <w:p w14:paraId="7E1070D9" w14:textId="77777777" w:rsidR="00AE32BC" w:rsidRPr="00D30254" w:rsidRDefault="00AE32BC" w:rsidP="00AE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0254">
        <w:rPr>
          <w:b/>
          <w:sz w:val="28"/>
          <w:szCs w:val="28"/>
        </w:rPr>
        <w:t>Business Meeting</w:t>
      </w:r>
    </w:p>
    <w:p w14:paraId="57C61F3B" w14:textId="77777777" w:rsidR="00AE32BC" w:rsidRDefault="00AE32BC" w:rsidP="00AE32BC">
      <w:pPr>
        <w:pStyle w:val="ListParagraph"/>
      </w:pPr>
    </w:p>
    <w:p w14:paraId="66A8F193" w14:textId="5BE6DC14" w:rsidR="00A1791E" w:rsidRDefault="00AE32BC" w:rsidP="00A1791E">
      <w:pPr>
        <w:pStyle w:val="ListParagraph"/>
        <w:numPr>
          <w:ilvl w:val="0"/>
          <w:numId w:val="2"/>
        </w:numPr>
      </w:pPr>
      <w:r>
        <w:t xml:space="preserve"> </w:t>
      </w:r>
      <w:r w:rsidR="00A1791E">
        <w:t>Jay Solomonson</w:t>
      </w:r>
      <w:r>
        <w:t xml:space="preserve"> cal</w:t>
      </w:r>
      <w:r w:rsidR="00A1791E">
        <w:t>led the meeting of the Citizens</w:t>
      </w:r>
      <w:r>
        <w:t xml:space="preserve"> A</w:t>
      </w:r>
      <w:r w:rsidR="003575D1">
        <w:t>dvisory Council to order at 6:30</w:t>
      </w:r>
      <w:r>
        <w:t xml:space="preserve"> p.m.</w:t>
      </w:r>
    </w:p>
    <w:p w14:paraId="7A4877C1" w14:textId="77777777" w:rsidR="00A1791E" w:rsidRDefault="00A1791E" w:rsidP="00A1791E">
      <w:pPr>
        <w:pStyle w:val="ListParagraph"/>
        <w:ind w:left="1080"/>
      </w:pPr>
    </w:p>
    <w:p w14:paraId="492721C5" w14:textId="0E9B1734" w:rsidR="00A1791E" w:rsidRDefault="00A1791E" w:rsidP="00A1791E">
      <w:pPr>
        <w:pStyle w:val="ListParagraph"/>
        <w:numPr>
          <w:ilvl w:val="0"/>
          <w:numId w:val="2"/>
        </w:numPr>
      </w:pPr>
      <w:r>
        <w:t xml:space="preserve">Jay Solomonson did a welcome and everyone introduced </w:t>
      </w:r>
      <w:proofErr w:type="gramStart"/>
      <w:r w:rsidR="00503463">
        <w:t>themselves</w:t>
      </w:r>
      <w:proofErr w:type="gramEnd"/>
      <w:r>
        <w:t xml:space="preserve">.  Those present included: Jay Solomonson, </w:t>
      </w:r>
      <w:r w:rsidR="005E0502">
        <w:t>Fred</w:t>
      </w:r>
      <w:r>
        <w:t xml:space="preserve"> Nightingale, Marla </w:t>
      </w:r>
      <w:proofErr w:type="spellStart"/>
      <w:r>
        <w:t>Smolensk</w:t>
      </w:r>
      <w:r w:rsidR="005E0502">
        <w:t>i</w:t>
      </w:r>
      <w:proofErr w:type="spellEnd"/>
      <w:r w:rsidR="005E0502">
        <w:t>, Julie Abbott,</w:t>
      </w:r>
      <w:r>
        <w:t xml:space="preserve"> </w:t>
      </w:r>
      <w:r w:rsidR="003575D1">
        <w:t xml:space="preserve">Tina </w:t>
      </w:r>
      <w:proofErr w:type="spellStart"/>
      <w:r w:rsidR="003575D1">
        <w:t>Poel</w:t>
      </w:r>
      <w:proofErr w:type="spellEnd"/>
      <w:r w:rsidR="003575D1">
        <w:t xml:space="preserve">, Andy </w:t>
      </w:r>
      <w:proofErr w:type="spellStart"/>
      <w:r w:rsidR="003575D1">
        <w:t>DeBaillie</w:t>
      </w:r>
      <w:proofErr w:type="spellEnd"/>
      <w:r w:rsidR="003575D1">
        <w:t>, Brian</w:t>
      </w:r>
      <w:r w:rsidR="005E0502">
        <w:t xml:space="preserve"> Magee, Vicki Tennant, </w:t>
      </w:r>
      <w:r w:rsidR="003575D1">
        <w:t xml:space="preserve">Tina </w:t>
      </w:r>
      <w:proofErr w:type="spellStart"/>
      <w:r w:rsidR="003575D1">
        <w:t>Keleher</w:t>
      </w:r>
      <w:proofErr w:type="spellEnd"/>
      <w:r w:rsidR="003575D1">
        <w:t xml:space="preserve">, Megan Dwyer, Julie </w:t>
      </w:r>
      <w:proofErr w:type="spellStart"/>
      <w:r w:rsidR="003575D1">
        <w:t>Seabloom</w:t>
      </w:r>
      <w:proofErr w:type="spellEnd"/>
      <w:r w:rsidR="003575D1">
        <w:t xml:space="preserve">, Tom </w:t>
      </w:r>
      <w:proofErr w:type="spellStart"/>
      <w:r w:rsidR="003575D1">
        <w:t>Seabloom</w:t>
      </w:r>
      <w:proofErr w:type="spellEnd"/>
      <w:r w:rsidR="003575D1">
        <w:t xml:space="preserve">, Marcia Womack, Brian Morrison, Wyatt Martens, Alisha </w:t>
      </w:r>
      <w:proofErr w:type="spellStart"/>
      <w:r w:rsidR="003575D1">
        <w:t>Terronez</w:t>
      </w:r>
      <w:proofErr w:type="spellEnd"/>
      <w:r w:rsidR="003575D1">
        <w:t>, Ken Herd</w:t>
      </w:r>
      <w:proofErr w:type="gramStart"/>
      <w:r w:rsidR="003575D1">
        <w:t>,  Barb</w:t>
      </w:r>
      <w:proofErr w:type="gramEnd"/>
      <w:r w:rsidR="003575D1">
        <w:t xml:space="preserve"> </w:t>
      </w:r>
      <w:proofErr w:type="spellStart"/>
      <w:r w:rsidR="003575D1">
        <w:t>Wiedenmann</w:t>
      </w:r>
      <w:proofErr w:type="spellEnd"/>
      <w:r w:rsidR="003575D1">
        <w:t xml:space="preserve">, Courtney </w:t>
      </w:r>
      <w:proofErr w:type="spellStart"/>
      <w:r w:rsidR="003575D1">
        <w:t>Wiedenmann</w:t>
      </w:r>
      <w:proofErr w:type="spellEnd"/>
      <w:r w:rsidR="003575D1">
        <w:t xml:space="preserve">, Karl Kane, and Tim </w:t>
      </w:r>
      <w:proofErr w:type="spellStart"/>
      <w:r w:rsidR="003575D1">
        <w:t>Sedam</w:t>
      </w:r>
      <w:proofErr w:type="spellEnd"/>
      <w:r w:rsidR="003575D1">
        <w:t>.</w:t>
      </w:r>
    </w:p>
    <w:p w14:paraId="7D4769BD" w14:textId="77777777" w:rsidR="00AE32BC" w:rsidRDefault="00AE32BC" w:rsidP="00A1791E"/>
    <w:p w14:paraId="37B07C6F" w14:textId="6C2F152E" w:rsidR="00E2614C" w:rsidRDefault="00AE32BC" w:rsidP="00E2614C">
      <w:pPr>
        <w:pStyle w:val="ListParagraph"/>
        <w:numPr>
          <w:ilvl w:val="0"/>
          <w:numId w:val="2"/>
        </w:numPr>
      </w:pPr>
      <w:r>
        <w:t xml:space="preserve">The minutes of the </w:t>
      </w:r>
      <w:r w:rsidR="003575D1">
        <w:t>March 2</w:t>
      </w:r>
      <w:r w:rsidR="00A1791E">
        <w:t>, 201</w:t>
      </w:r>
      <w:r w:rsidR="003575D1">
        <w:t>5</w:t>
      </w:r>
      <w:r>
        <w:t xml:space="preserve"> m</w:t>
      </w:r>
      <w:r w:rsidR="00782242">
        <w:t>eeting</w:t>
      </w:r>
      <w:r w:rsidR="00E2614C">
        <w:t xml:space="preserve"> were read and approved. </w:t>
      </w:r>
      <w:r w:rsidR="00A1791E">
        <w:t xml:space="preserve">(Motion by </w:t>
      </w:r>
      <w:r w:rsidR="003575D1">
        <w:t>Dwyer</w:t>
      </w:r>
      <w:r w:rsidR="00A1791E">
        <w:t>, 2</w:t>
      </w:r>
      <w:r w:rsidR="00A1791E" w:rsidRPr="00A1791E">
        <w:rPr>
          <w:vertAlign w:val="superscript"/>
        </w:rPr>
        <w:t>nd</w:t>
      </w:r>
      <w:r w:rsidR="00A1791E">
        <w:t xml:space="preserve"> by </w:t>
      </w:r>
      <w:proofErr w:type="spellStart"/>
      <w:r w:rsidR="003575D1">
        <w:t>Smolenski</w:t>
      </w:r>
      <w:proofErr w:type="spellEnd"/>
      <w:r w:rsidR="00A1791E">
        <w:t>)</w:t>
      </w:r>
    </w:p>
    <w:p w14:paraId="08A28312" w14:textId="77777777" w:rsidR="00A1791E" w:rsidRDefault="00A1791E" w:rsidP="00A1791E"/>
    <w:p w14:paraId="5D8B0DB9" w14:textId="409557F7" w:rsidR="00A1791E" w:rsidRDefault="00A1791E" w:rsidP="00E2614C">
      <w:pPr>
        <w:pStyle w:val="ListParagraph"/>
        <w:numPr>
          <w:ilvl w:val="0"/>
          <w:numId w:val="2"/>
        </w:numPr>
      </w:pPr>
      <w:proofErr w:type="gramStart"/>
      <w:r>
        <w:t xml:space="preserve">Dinner was catered by </w:t>
      </w:r>
      <w:r w:rsidR="003575D1">
        <w:t>Hungry Hobo</w:t>
      </w:r>
      <w:proofErr w:type="gramEnd"/>
      <w:r>
        <w:t xml:space="preserve">. The </w:t>
      </w:r>
      <w:proofErr w:type="gramStart"/>
      <w:r>
        <w:t>meal was sponsored by the Orion FFA Chapter</w:t>
      </w:r>
      <w:proofErr w:type="gramEnd"/>
      <w:r>
        <w:t>.</w:t>
      </w:r>
    </w:p>
    <w:p w14:paraId="3A9A5749" w14:textId="77777777" w:rsidR="00E2614C" w:rsidRDefault="00E2614C" w:rsidP="00E2614C"/>
    <w:p w14:paraId="4E1366A2" w14:textId="77777777" w:rsidR="00E2614C" w:rsidRDefault="00A1791E" w:rsidP="00AE32BC">
      <w:pPr>
        <w:pStyle w:val="ListParagraph"/>
        <w:numPr>
          <w:ilvl w:val="0"/>
          <w:numId w:val="2"/>
        </w:numPr>
      </w:pPr>
      <w:r>
        <w:t>Jay Solomonson</w:t>
      </w:r>
      <w:r w:rsidR="00E2614C">
        <w:t xml:space="preserve"> discussed the purpose of the Citizen’s Advisory Council and the responsibilities of its members.</w:t>
      </w:r>
    </w:p>
    <w:p w14:paraId="595529E5" w14:textId="77777777" w:rsidR="005E0502" w:rsidRDefault="005E0502" w:rsidP="005E0502"/>
    <w:p w14:paraId="33351640" w14:textId="77777777" w:rsidR="005E0502" w:rsidRDefault="005E0502" w:rsidP="00AE32BC">
      <w:pPr>
        <w:pStyle w:val="ListParagraph"/>
        <w:numPr>
          <w:ilvl w:val="0"/>
          <w:numId w:val="2"/>
        </w:numPr>
      </w:pPr>
      <w:r>
        <w:t>Jay Solomonson discussed the CTE Trivia Night in November and asked for volunteers to help</w:t>
      </w:r>
    </w:p>
    <w:p w14:paraId="16A369D9" w14:textId="77777777" w:rsidR="00A1791E" w:rsidRDefault="00A1791E" w:rsidP="00A1791E"/>
    <w:p w14:paraId="16206015" w14:textId="1D5F7035" w:rsidR="00A1791E" w:rsidRDefault="003575D1" w:rsidP="00AE32BC">
      <w:pPr>
        <w:pStyle w:val="ListParagraph"/>
        <w:numPr>
          <w:ilvl w:val="0"/>
          <w:numId w:val="2"/>
        </w:numPr>
      </w:pPr>
      <w:proofErr w:type="spellStart"/>
      <w:r>
        <w:t>Smolenski</w:t>
      </w:r>
      <w:proofErr w:type="spellEnd"/>
      <w:r w:rsidR="00A1791E">
        <w:t xml:space="preserve"> made a motion to adjourn to the subcommittee meetings.  </w:t>
      </w:r>
      <w:r>
        <w:t>Tennant</w:t>
      </w:r>
      <w:bookmarkStart w:id="0" w:name="_GoBack"/>
      <w:bookmarkEnd w:id="0"/>
      <w:r w:rsidR="00A1791E">
        <w:t xml:space="preserve"> seconded the motion.  Motion carried.</w:t>
      </w:r>
    </w:p>
    <w:p w14:paraId="7312CC95" w14:textId="77777777" w:rsidR="00C25DC2" w:rsidRDefault="00C25DC2" w:rsidP="00C25DC2"/>
    <w:p w14:paraId="333F70DB" w14:textId="77777777" w:rsidR="00C25DC2" w:rsidRDefault="00C25DC2" w:rsidP="00C25DC2"/>
    <w:p w14:paraId="23D95DCC" w14:textId="77777777" w:rsidR="00C25DC2" w:rsidRDefault="00C25DC2" w:rsidP="00393BD6">
      <w:pPr>
        <w:ind w:left="576"/>
        <w:jc w:val="right"/>
      </w:pPr>
      <w:r>
        <w:t>Respectfully submitted,</w:t>
      </w:r>
    </w:p>
    <w:p w14:paraId="64F02596" w14:textId="77777777" w:rsidR="00C25DC2" w:rsidRDefault="00C25DC2" w:rsidP="00393BD6">
      <w:pPr>
        <w:ind w:left="576"/>
        <w:jc w:val="right"/>
      </w:pPr>
    </w:p>
    <w:p w14:paraId="6BDEDA75" w14:textId="77777777" w:rsidR="00C25DC2" w:rsidRPr="004179C2" w:rsidRDefault="00C25DC2" w:rsidP="00393BD6">
      <w:pPr>
        <w:ind w:left="576"/>
        <w:jc w:val="right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Jay Solomonson</w:t>
      </w:r>
    </w:p>
    <w:p w14:paraId="5F6FBB14" w14:textId="77777777" w:rsidR="00C25DC2" w:rsidRDefault="00C25DC2" w:rsidP="00393BD6">
      <w:pPr>
        <w:ind w:left="576"/>
        <w:jc w:val="right"/>
      </w:pPr>
    </w:p>
    <w:p w14:paraId="5C68E2C7" w14:textId="77777777" w:rsidR="00C25DC2" w:rsidRDefault="00C25DC2" w:rsidP="00393BD6">
      <w:pPr>
        <w:ind w:left="576"/>
        <w:jc w:val="right"/>
      </w:pPr>
      <w:r>
        <w:t xml:space="preserve">Jay Solomonson, </w:t>
      </w:r>
      <w:r w:rsidR="00393BD6">
        <w:t>CTE Director</w:t>
      </w:r>
    </w:p>
    <w:p w14:paraId="3ED0D771" w14:textId="77777777" w:rsidR="00A1791E" w:rsidRDefault="00A1791E" w:rsidP="00A1791E"/>
    <w:p w14:paraId="6CE5DA26" w14:textId="77777777" w:rsidR="00A43A84" w:rsidRDefault="00A43A84" w:rsidP="00A1791E"/>
    <w:p w14:paraId="48EEC450" w14:textId="77777777" w:rsidR="00A43A84" w:rsidRDefault="00A43A84" w:rsidP="00A1791E"/>
    <w:p w14:paraId="0AEE091B" w14:textId="77777777" w:rsidR="00A43A84" w:rsidRDefault="00A43A84" w:rsidP="00A1791E"/>
    <w:p w14:paraId="68E014B1" w14:textId="77777777" w:rsidR="00A43A84" w:rsidRDefault="00A43A84" w:rsidP="00A1791E"/>
    <w:p w14:paraId="7786B9DE" w14:textId="77777777" w:rsidR="00A43A84" w:rsidRDefault="00A43A84" w:rsidP="00A1791E"/>
    <w:p w14:paraId="06956540" w14:textId="77777777" w:rsidR="00A43A84" w:rsidRDefault="00A43A84" w:rsidP="00A1791E"/>
    <w:p w14:paraId="2C59F56F" w14:textId="77777777" w:rsidR="00A43A84" w:rsidRDefault="00A43A84" w:rsidP="00A1791E"/>
    <w:p w14:paraId="12296B1C" w14:textId="77777777" w:rsidR="00A43A84" w:rsidRDefault="00A43A84" w:rsidP="00A1791E"/>
    <w:p w14:paraId="59FEC519" w14:textId="77777777" w:rsidR="00A43A84" w:rsidRDefault="00A43A84" w:rsidP="00A1791E"/>
    <w:p w14:paraId="1DDC2534" w14:textId="77777777" w:rsidR="00A43A84" w:rsidRDefault="00A43A84" w:rsidP="00A1791E"/>
    <w:p w14:paraId="218BFC8E" w14:textId="77777777" w:rsidR="00A43A84" w:rsidRDefault="00A43A84" w:rsidP="00A1791E"/>
    <w:p w14:paraId="1264A410" w14:textId="77777777" w:rsidR="00A43A84" w:rsidRDefault="00A43A84" w:rsidP="00A1791E"/>
    <w:p w14:paraId="39F6B070" w14:textId="77777777" w:rsidR="00A43A84" w:rsidRDefault="00A43A84" w:rsidP="00A1791E"/>
    <w:p w14:paraId="47DB7C1F" w14:textId="77777777" w:rsidR="003221BC" w:rsidRDefault="003221BC" w:rsidP="00A1791E"/>
    <w:p w14:paraId="4A359D62" w14:textId="77777777" w:rsidR="003221BC" w:rsidRDefault="003221BC" w:rsidP="00A1791E"/>
    <w:p w14:paraId="05E39691" w14:textId="77777777" w:rsidR="00243996" w:rsidRDefault="00243996" w:rsidP="00A1791E"/>
    <w:p w14:paraId="0713E39D" w14:textId="77777777" w:rsidR="00243996" w:rsidRDefault="00243996" w:rsidP="00A1791E"/>
    <w:p w14:paraId="210FB496" w14:textId="77777777" w:rsidR="00A1791E" w:rsidRPr="00A1791E" w:rsidRDefault="00A1791E" w:rsidP="00A1791E">
      <w:pPr>
        <w:rPr>
          <w:b/>
          <w:sz w:val="28"/>
          <w:szCs w:val="28"/>
        </w:rPr>
      </w:pPr>
      <w:r w:rsidRPr="00A1791E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      </w:t>
      </w:r>
      <w:r w:rsidRPr="00A1791E">
        <w:rPr>
          <w:b/>
          <w:sz w:val="28"/>
          <w:szCs w:val="28"/>
        </w:rPr>
        <w:t>Subcommittee Meetings</w:t>
      </w:r>
    </w:p>
    <w:p w14:paraId="728F9AF5" w14:textId="77777777" w:rsidR="00E2614C" w:rsidRDefault="00E2614C" w:rsidP="00E2614C">
      <w:pPr>
        <w:pStyle w:val="ListParagraph"/>
      </w:pPr>
    </w:p>
    <w:p w14:paraId="0A389940" w14:textId="77777777" w:rsidR="00A1791E" w:rsidRDefault="00A1791E" w:rsidP="00B90713">
      <w:pPr>
        <w:pStyle w:val="ListParagraph"/>
        <w:rPr>
          <w:sz w:val="24"/>
          <w:szCs w:val="24"/>
          <w:u w:val="single"/>
        </w:rPr>
      </w:pPr>
      <w:r w:rsidRPr="00A43A84">
        <w:rPr>
          <w:sz w:val="24"/>
          <w:szCs w:val="24"/>
          <w:u w:val="single"/>
        </w:rPr>
        <w:t>Agriculture Subcommittee Meeting:</w:t>
      </w:r>
    </w:p>
    <w:p w14:paraId="385BE39F" w14:textId="77777777" w:rsidR="00A43A84" w:rsidRPr="00A43A84" w:rsidRDefault="00A43A84" w:rsidP="00B90713">
      <w:pPr>
        <w:pStyle w:val="ListParagraph"/>
        <w:rPr>
          <w:sz w:val="24"/>
          <w:szCs w:val="24"/>
          <w:u w:val="single"/>
        </w:rPr>
      </w:pPr>
    </w:p>
    <w:p w14:paraId="38382D85" w14:textId="036FA634" w:rsidR="00C25DC2" w:rsidRPr="00A43A84" w:rsidRDefault="003575D1" w:rsidP="00393B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Seabloom</w:t>
      </w:r>
      <w:proofErr w:type="spellEnd"/>
      <w:r w:rsidR="00B90713" w:rsidRPr="00A43A84">
        <w:rPr>
          <w:sz w:val="24"/>
          <w:szCs w:val="24"/>
        </w:rPr>
        <w:t xml:space="preserve"> was </w:t>
      </w:r>
      <w:r w:rsidR="003221BC">
        <w:rPr>
          <w:sz w:val="24"/>
          <w:szCs w:val="24"/>
        </w:rPr>
        <w:t xml:space="preserve">selected </w:t>
      </w:r>
      <w:r w:rsidR="00B90713" w:rsidRPr="00A43A84">
        <w:rPr>
          <w:sz w:val="24"/>
          <w:szCs w:val="24"/>
        </w:rPr>
        <w:t xml:space="preserve">as the subcommittee </w:t>
      </w:r>
      <w:r w:rsidR="003221BC">
        <w:rPr>
          <w:sz w:val="24"/>
          <w:szCs w:val="24"/>
        </w:rPr>
        <w:t>spokesperson</w:t>
      </w:r>
      <w:r w:rsidR="00B90713" w:rsidRPr="00A43A84">
        <w:rPr>
          <w:sz w:val="24"/>
          <w:szCs w:val="24"/>
        </w:rPr>
        <w:t xml:space="preserve">.  </w:t>
      </w:r>
      <w:r w:rsidR="008F0C4F">
        <w:rPr>
          <w:sz w:val="24"/>
          <w:szCs w:val="24"/>
        </w:rPr>
        <w:t xml:space="preserve">Barb </w:t>
      </w:r>
      <w:proofErr w:type="spellStart"/>
      <w:r w:rsidR="008F0C4F">
        <w:rPr>
          <w:sz w:val="24"/>
          <w:szCs w:val="24"/>
        </w:rPr>
        <w:t>Wiedenmann</w:t>
      </w:r>
      <w:proofErr w:type="spellEnd"/>
      <w:r w:rsidR="00B90713" w:rsidRPr="00A43A84">
        <w:rPr>
          <w:sz w:val="24"/>
          <w:szCs w:val="24"/>
        </w:rPr>
        <w:t xml:space="preserve"> </w:t>
      </w:r>
      <w:r w:rsidR="003221BC">
        <w:rPr>
          <w:sz w:val="24"/>
          <w:szCs w:val="24"/>
        </w:rPr>
        <w:t>volunteered</w:t>
      </w:r>
      <w:r w:rsidR="00B90713" w:rsidRPr="00A43A84">
        <w:rPr>
          <w:sz w:val="24"/>
          <w:szCs w:val="24"/>
        </w:rPr>
        <w:t xml:space="preserve"> to serve as the secretary of the subcommittee.</w:t>
      </w:r>
    </w:p>
    <w:p w14:paraId="5E370A3A" w14:textId="77777777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conducted a SWOT analysis of the Agriculture Program.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90713" w:rsidRPr="00A43A84" w14:paraId="15254CB3" w14:textId="77777777" w:rsidTr="00B90713">
        <w:tc>
          <w:tcPr>
            <w:tcW w:w="4788" w:type="dxa"/>
          </w:tcPr>
          <w:p w14:paraId="009034C8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Strengths:</w:t>
            </w:r>
          </w:p>
          <w:p w14:paraId="04D70177" w14:textId="77777777" w:rsidR="00786FD3" w:rsidRDefault="00786FD3" w:rsidP="00786FD3">
            <w:r>
              <w:t>-FFA</w:t>
            </w:r>
          </w:p>
          <w:p w14:paraId="475FD7C5" w14:textId="77777777" w:rsidR="00786FD3" w:rsidRDefault="00786FD3" w:rsidP="00786FD3">
            <w:r>
              <w:t>- Diversity of Programs</w:t>
            </w:r>
          </w:p>
          <w:p w14:paraId="42E57A7B" w14:textId="77777777" w:rsidR="00786FD3" w:rsidRDefault="00786FD3" w:rsidP="00786FD3">
            <w:r>
              <w:t>-Visible in the Community</w:t>
            </w:r>
          </w:p>
          <w:p w14:paraId="78989952" w14:textId="77777777" w:rsidR="00786FD3" w:rsidRDefault="00786FD3" w:rsidP="00786FD3">
            <w:r>
              <w:t>-Plaques in Commons</w:t>
            </w:r>
          </w:p>
          <w:p w14:paraId="113EDA6D" w14:textId="13245450" w:rsidR="00786FD3" w:rsidRDefault="00786FD3" w:rsidP="00786FD3">
            <w:r>
              <w:t>-Up 12 FFA members this year</w:t>
            </w:r>
          </w:p>
          <w:p w14:paraId="334E2FFC" w14:textId="77777777" w:rsidR="00786FD3" w:rsidRDefault="00786FD3" w:rsidP="00786FD3">
            <w:r>
              <w:t>-The upper classmen stayed in FFA</w:t>
            </w:r>
          </w:p>
          <w:p w14:paraId="5993ACB7" w14:textId="77777777" w:rsidR="00786FD3" w:rsidRDefault="00786FD3" w:rsidP="00786FD3">
            <w:r>
              <w:t>-Student speaking skills are good</w:t>
            </w:r>
          </w:p>
          <w:p w14:paraId="74AC885A" w14:textId="77777777" w:rsidR="00786FD3" w:rsidRDefault="00786FD3" w:rsidP="00786FD3">
            <w:r>
              <w:t>-34 students attended FFA meeting in 8th hour</w:t>
            </w:r>
          </w:p>
          <w:p w14:paraId="19F7D3D1" w14:textId="2697211E" w:rsidR="00786FD3" w:rsidRDefault="00786FD3" w:rsidP="00786FD3">
            <w:r>
              <w:t>-Approved for a Drone, and received</w:t>
            </w:r>
          </w:p>
          <w:p w14:paraId="5385BAC9" w14:textId="77777777" w:rsidR="00786FD3" w:rsidRDefault="00786FD3" w:rsidP="00786FD3">
            <w:r>
              <w:t>-Elementary school has a farm night and a farm unit.</w:t>
            </w:r>
          </w:p>
          <w:p w14:paraId="4C5BA442" w14:textId="77777777" w:rsidR="00786FD3" w:rsidRDefault="00786FD3" w:rsidP="00786FD3">
            <w:r>
              <w:t>-75 members 2015, 63 members in 2014</w:t>
            </w:r>
          </w:p>
          <w:p w14:paraId="4C9B388B" w14:textId="77777777" w:rsidR="00786FD3" w:rsidRDefault="00786FD3" w:rsidP="00786FD3">
            <w:r>
              <w:t>-Dual credit classes</w:t>
            </w:r>
          </w:p>
          <w:p w14:paraId="79D506A2" w14:textId="61B360A0" w:rsidR="00786FD3" w:rsidRPr="00786FD3" w:rsidRDefault="00786FD3" w:rsidP="00786FD3">
            <w:r w:rsidRPr="00786FD3">
              <w:t>-</w:t>
            </w:r>
            <w:r w:rsidR="003575D1">
              <w:t>Torch mate</w:t>
            </w:r>
          </w:p>
          <w:p w14:paraId="271F6456" w14:textId="6BA3C55A" w:rsidR="003221BC" w:rsidRPr="00A43A84" w:rsidRDefault="003221BC" w:rsidP="00786FD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A5906AA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Weaknesses:</w:t>
            </w:r>
          </w:p>
          <w:p w14:paraId="2B35E9E9" w14:textId="193ABDF2" w:rsidR="003221BC" w:rsidRDefault="00786FD3" w:rsidP="0078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-Time</w:t>
            </w:r>
            <w:r w:rsidR="008F0C4F">
              <w:rPr>
                <w:sz w:val="24"/>
                <w:szCs w:val="24"/>
              </w:rPr>
              <w:t xml:space="preserve"> to get everything done</w:t>
            </w:r>
          </w:p>
          <w:p w14:paraId="233293FF" w14:textId="45B07951" w:rsidR="00786FD3" w:rsidRDefault="00786FD3" w:rsidP="0078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Need more students (low freshman numbers compared to total number of freshman)</w:t>
            </w:r>
          </w:p>
          <w:p w14:paraId="1E2AF2CB" w14:textId="6DC6F1B5" w:rsidR="00786FD3" w:rsidRDefault="00786FD3" w:rsidP="0078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-Utilize additional forms of social media, not many people follow us on Facebook</w:t>
            </w:r>
          </w:p>
          <w:p w14:paraId="70B10B78" w14:textId="77777777" w:rsidR="00786FD3" w:rsidRDefault="00786FD3" w:rsidP="0078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-Link to Orion FFA from school district website</w:t>
            </w:r>
          </w:p>
          <w:p w14:paraId="6F6B4858" w14:textId="77777777" w:rsidR="00786FD3" w:rsidRDefault="00786FD3" w:rsidP="0078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-Misunderstanding of Dual Credit</w:t>
            </w:r>
          </w:p>
          <w:p w14:paraId="6ECEF8A2" w14:textId="3E0C0274" w:rsidR="00786FD3" w:rsidRPr="00786FD3" w:rsidRDefault="00786FD3" w:rsidP="0078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-Industry connections</w:t>
            </w:r>
          </w:p>
        </w:tc>
      </w:tr>
      <w:tr w:rsidR="00B90713" w:rsidRPr="00A43A84" w14:paraId="037F4DB5" w14:textId="77777777" w:rsidTr="00B90713">
        <w:tc>
          <w:tcPr>
            <w:tcW w:w="4788" w:type="dxa"/>
          </w:tcPr>
          <w:p w14:paraId="52FC2D97" w14:textId="01C357CD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Opportunities:</w:t>
            </w:r>
          </w:p>
          <w:p w14:paraId="4D90DADE" w14:textId="77777777" w:rsidR="00786FD3" w:rsidRDefault="00786FD3" w:rsidP="00786FD3">
            <w:r>
              <w:t>-Talk with Middle school Science Instructor about Ag</w:t>
            </w:r>
          </w:p>
          <w:p w14:paraId="49294480" w14:textId="623A5BBD" w:rsidR="00786FD3" w:rsidRDefault="00786FD3" w:rsidP="00786FD3">
            <w:r>
              <w:t xml:space="preserve">-Bring in Outside speakers </w:t>
            </w:r>
          </w:p>
          <w:p w14:paraId="4F35B1C6" w14:textId="77777777" w:rsidR="00786FD3" w:rsidRDefault="00786FD3" w:rsidP="00786FD3">
            <w:r>
              <w:t>-Set up Drone to take Thermal and Visual pictures around school to advertise</w:t>
            </w:r>
          </w:p>
          <w:p w14:paraId="59F1D983" w14:textId="77777777" w:rsidR="00786FD3" w:rsidRDefault="00786FD3" w:rsidP="00786FD3">
            <w:r>
              <w:t xml:space="preserve">-County Henry Farm Bureau connection </w:t>
            </w:r>
          </w:p>
          <w:p w14:paraId="2E32559A" w14:textId="2DD40DB9" w:rsidR="00786FD3" w:rsidRDefault="00786FD3" w:rsidP="00786FD3">
            <w:pPr>
              <w:rPr>
                <w:i/>
                <w:iCs/>
              </w:rPr>
            </w:pPr>
            <w:r>
              <w:t>- Farmer Biz Network</w:t>
            </w:r>
          </w:p>
          <w:p w14:paraId="5C0AB4B5" w14:textId="371A838C" w:rsidR="00786FD3" w:rsidRDefault="00786FD3" w:rsidP="00786FD3">
            <w:r>
              <w:t>-Use last day of finals week in December to have 8th graders visit OHS (AG)</w:t>
            </w:r>
          </w:p>
          <w:p w14:paraId="21C373B3" w14:textId="0C6686C0" w:rsidR="00786FD3" w:rsidRDefault="00786FD3" w:rsidP="00786FD3">
            <w:r>
              <w:t>-Use Laser cutter as fundraiser</w:t>
            </w:r>
          </w:p>
          <w:p w14:paraId="273918FB" w14:textId="415CB51A" w:rsidR="003221BC" w:rsidRPr="00786FD3" w:rsidRDefault="003221BC" w:rsidP="00786F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4800E21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Threats:</w:t>
            </w:r>
          </w:p>
          <w:p w14:paraId="4FAAE3A0" w14:textId="1B04BCEE" w:rsidR="00B90713" w:rsidRPr="003575D1" w:rsidRDefault="003575D1" w:rsidP="0035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21BC" w:rsidRPr="003575D1">
              <w:rPr>
                <w:sz w:val="24"/>
                <w:szCs w:val="24"/>
              </w:rPr>
              <w:t>Funding continues to decrease</w:t>
            </w:r>
          </w:p>
          <w:p w14:paraId="6F793688" w14:textId="77E156D6" w:rsidR="003221BC" w:rsidRPr="003575D1" w:rsidRDefault="003575D1" w:rsidP="0035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C4F" w:rsidRPr="003575D1">
              <w:rPr>
                <w:sz w:val="24"/>
                <w:szCs w:val="24"/>
              </w:rPr>
              <w:t>Lack of interest</w:t>
            </w:r>
          </w:p>
          <w:p w14:paraId="69EB5095" w14:textId="0AAAD2C7" w:rsidR="008F0C4F" w:rsidRPr="003575D1" w:rsidRDefault="003575D1" w:rsidP="0035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C4F" w:rsidRPr="003575D1">
              <w:rPr>
                <w:sz w:val="24"/>
                <w:szCs w:val="24"/>
              </w:rPr>
              <w:t>Increas</w:t>
            </w:r>
            <w:r>
              <w:rPr>
                <w:sz w:val="24"/>
                <w:szCs w:val="24"/>
              </w:rPr>
              <w:t>ing</w:t>
            </w:r>
            <w:r w:rsidR="008F0C4F" w:rsidRPr="003575D1">
              <w:rPr>
                <w:sz w:val="24"/>
                <w:szCs w:val="24"/>
              </w:rPr>
              <w:t xml:space="preserve"> graduation requirements.</w:t>
            </w:r>
          </w:p>
        </w:tc>
      </w:tr>
    </w:tbl>
    <w:p w14:paraId="45D4C99B" w14:textId="182E029C" w:rsidR="00B90713" w:rsidRPr="00A43A84" w:rsidRDefault="00B90713" w:rsidP="00B90713">
      <w:pPr>
        <w:pStyle w:val="ListParagraph"/>
        <w:ind w:left="1080"/>
        <w:rPr>
          <w:sz w:val="24"/>
          <w:szCs w:val="24"/>
        </w:rPr>
      </w:pPr>
    </w:p>
    <w:p w14:paraId="0F4729A3" w14:textId="071F0E49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developed Program Goals for the 201</w:t>
      </w:r>
      <w:r w:rsidR="008F0C4F">
        <w:rPr>
          <w:sz w:val="24"/>
          <w:szCs w:val="24"/>
        </w:rPr>
        <w:t>5</w:t>
      </w:r>
      <w:r w:rsidRPr="00A43A84">
        <w:rPr>
          <w:sz w:val="24"/>
          <w:szCs w:val="24"/>
        </w:rPr>
        <w:t>-201</w:t>
      </w:r>
      <w:r w:rsidR="008F0C4F">
        <w:rPr>
          <w:sz w:val="24"/>
          <w:szCs w:val="24"/>
        </w:rPr>
        <w:t>6</w:t>
      </w:r>
      <w:r w:rsidRPr="00A43A84">
        <w:rPr>
          <w:sz w:val="24"/>
          <w:szCs w:val="24"/>
        </w:rPr>
        <w:t xml:space="preserve"> school year.  They include:</w:t>
      </w:r>
    </w:p>
    <w:p w14:paraId="3D33B506" w14:textId="6DA2F580" w:rsidR="008F0C4F" w:rsidRDefault="008F0C4F" w:rsidP="008F0C4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Increase industry involvement through guest speakers.</w:t>
      </w:r>
    </w:p>
    <w:p w14:paraId="46741052" w14:textId="67A30AA0" w:rsidR="008F0C4F" w:rsidRDefault="008F0C4F" w:rsidP="008F0C4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Increase exposure to various new technologies in Ag.</w:t>
      </w:r>
    </w:p>
    <w:p w14:paraId="1FB115EE" w14:textId="5664C9EC" w:rsidR="008F0C4F" w:rsidRDefault="008F0C4F" w:rsidP="008F0C4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</w:t>
      </w:r>
      <w:r w:rsidR="003575D1">
        <w:rPr>
          <w:sz w:val="24"/>
          <w:szCs w:val="24"/>
        </w:rPr>
        <w:t>n</w:t>
      </w:r>
      <w:r>
        <w:rPr>
          <w:sz w:val="24"/>
          <w:szCs w:val="24"/>
        </w:rPr>
        <w:t xml:space="preserve"> 8</w:t>
      </w:r>
      <w:r w:rsidRPr="008F0C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recruitment activity.</w:t>
      </w:r>
    </w:p>
    <w:p w14:paraId="2E7735E7" w14:textId="5BC857B3" w:rsidR="00B90713" w:rsidRPr="008F0C4F" w:rsidRDefault="00B90713" w:rsidP="008F0C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C4F">
        <w:rPr>
          <w:sz w:val="24"/>
          <w:szCs w:val="24"/>
        </w:rPr>
        <w:t>The department needs and wants for the program include:</w:t>
      </w:r>
    </w:p>
    <w:p w14:paraId="2E5BA49A" w14:textId="77777777" w:rsidR="00C25DC2" w:rsidRDefault="003221BC" w:rsidP="00C25D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Heater for the fish tank</w:t>
      </w:r>
    </w:p>
    <w:p w14:paraId="0CC67EF1" w14:textId="30FF1E12" w:rsidR="003221BC" w:rsidRDefault="008F0C4F" w:rsidP="00C25D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Pipe to hang baskets on in the greenhouse</w:t>
      </w:r>
    </w:p>
    <w:p w14:paraId="4F0520D8" w14:textId="53295E77" w:rsidR="00243996" w:rsidRDefault="008F0C4F" w:rsidP="00C25D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3D printer</w:t>
      </w:r>
    </w:p>
    <w:p w14:paraId="708255FA" w14:textId="7519E4CD" w:rsidR="008F0C4F" w:rsidRPr="00A43A84" w:rsidRDefault="008F0C4F" w:rsidP="00C25D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Potting bench in greenhouse</w:t>
      </w:r>
    </w:p>
    <w:p w14:paraId="12C9E4D3" w14:textId="27BC4726" w:rsidR="00B90713" w:rsidRPr="00A43A84" w:rsidRDefault="008F0C4F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will look at curriculum changes at the next meeting in November.</w:t>
      </w:r>
    </w:p>
    <w:p w14:paraId="665C2AC6" w14:textId="219BFF0C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adjourned at 8:</w:t>
      </w:r>
      <w:r w:rsidR="008F0C4F">
        <w:rPr>
          <w:sz w:val="24"/>
          <w:szCs w:val="24"/>
        </w:rPr>
        <w:t>4</w:t>
      </w:r>
      <w:r w:rsidR="00243996">
        <w:rPr>
          <w:sz w:val="24"/>
          <w:szCs w:val="24"/>
        </w:rPr>
        <w:t>5</w:t>
      </w:r>
      <w:r w:rsidRPr="00A43A84">
        <w:rPr>
          <w:sz w:val="24"/>
          <w:szCs w:val="24"/>
        </w:rPr>
        <w:t xml:space="preserve"> p.m.</w:t>
      </w:r>
    </w:p>
    <w:p w14:paraId="78E1C9A4" w14:textId="77777777" w:rsidR="00A43A84" w:rsidRPr="00A43A84" w:rsidRDefault="00A43A84" w:rsidP="00393BD6">
      <w:pPr>
        <w:rPr>
          <w:sz w:val="24"/>
          <w:szCs w:val="24"/>
          <w:u w:val="single"/>
        </w:rPr>
      </w:pPr>
    </w:p>
    <w:p w14:paraId="7D023EF7" w14:textId="77777777" w:rsidR="008F0C4F" w:rsidRDefault="008F0C4F" w:rsidP="00786FD3">
      <w:pPr>
        <w:rPr>
          <w:sz w:val="24"/>
          <w:szCs w:val="24"/>
          <w:u w:val="single"/>
        </w:rPr>
      </w:pPr>
    </w:p>
    <w:p w14:paraId="09017F02" w14:textId="77777777" w:rsidR="00C25DC2" w:rsidRPr="00786FD3" w:rsidRDefault="00C25DC2" w:rsidP="00786FD3">
      <w:pPr>
        <w:rPr>
          <w:sz w:val="24"/>
          <w:szCs w:val="24"/>
          <w:u w:val="single"/>
        </w:rPr>
      </w:pPr>
      <w:r w:rsidRPr="00786FD3">
        <w:rPr>
          <w:sz w:val="24"/>
          <w:szCs w:val="24"/>
          <w:u w:val="single"/>
        </w:rPr>
        <w:t>Business Subcommittee Meeting:</w:t>
      </w:r>
    </w:p>
    <w:p w14:paraId="19722EE5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5133D179" w14:textId="77777777" w:rsidR="00786FD3" w:rsidRPr="00664EB6" w:rsidRDefault="00786FD3" w:rsidP="00786FD3">
      <w:pPr>
        <w:rPr>
          <w:u w:val="single"/>
        </w:rPr>
      </w:pPr>
      <w:r w:rsidRPr="00664EB6">
        <w:rPr>
          <w:u w:val="single"/>
        </w:rPr>
        <w:t>Business Subcommittee Meeting:</w:t>
      </w:r>
    </w:p>
    <w:p w14:paraId="4BF7DF81" w14:textId="77777777" w:rsidR="00786FD3" w:rsidRDefault="00786FD3" w:rsidP="00786FD3">
      <w:r>
        <w:t>Thursday, September 10, 2015</w:t>
      </w:r>
    </w:p>
    <w:p w14:paraId="7F463BD0" w14:textId="77777777" w:rsidR="00786FD3" w:rsidRDefault="00786FD3" w:rsidP="00786FD3">
      <w:r>
        <w:t xml:space="preserve">Members Present:  Tim </w:t>
      </w:r>
      <w:proofErr w:type="spellStart"/>
      <w:r>
        <w:t>Sedam</w:t>
      </w:r>
      <w:proofErr w:type="spellEnd"/>
      <w:r>
        <w:t xml:space="preserve">, Brian Morrison, Karl Kane, </w:t>
      </w:r>
      <w:proofErr w:type="gramStart"/>
      <w:r>
        <w:t>Ken</w:t>
      </w:r>
      <w:proofErr w:type="gramEnd"/>
      <w:r>
        <w:t xml:space="preserve"> Herd</w:t>
      </w:r>
    </w:p>
    <w:p w14:paraId="4471A69B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Mr. </w:t>
      </w:r>
      <w:proofErr w:type="spellStart"/>
      <w:r>
        <w:t>Sedam</w:t>
      </w:r>
      <w:proofErr w:type="spellEnd"/>
      <w:r>
        <w:t xml:space="preserve"> gave a brief overview of the Business Department class offerings at Orion High School.</w:t>
      </w:r>
    </w:p>
    <w:p w14:paraId="57114E84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r>
        <w:t>The group discussed the election of a spokesman for the Business Department subcommittee.</w:t>
      </w:r>
    </w:p>
    <w:p w14:paraId="4DFDFF5C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>The group appointed Brian Morrison as the spokesman of the subcommittee.</w:t>
      </w:r>
    </w:p>
    <w:p w14:paraId="243A4B5C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r>
        <w:t>The group conducted a SWOT analysis on the Business Department and agreed on the following.</w:t>
      </w:r>
    </w:p>
    <w:p w14:paraId="6B69C137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>Strengths – Wide course offerings gives students a great business perspective.  Course enrollments in all business offerings is high</w:t>
      </w:r>
    </w:p>
    <w:p w14:paraId="53264F0B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>Weaknesses – There is only one year of technology specific classes available to students as they go through 4 years of high school.  Students are able to take any business class and department does not really have a path or pre-requisites for classes</w:t>
      </w:r>
    </w:p>
    <w:p w14:paraId="7FB340C5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Opportunities – Technology classes: Computer Programming, Web Design, Photoshop, </w:t>
      </w:r>
      <w:proofErr w:type="gramStart"/>
      <w:r>
        <w:t>Microsoft</w:t>
      </w:r>
      <w:proofErr w:type="gramEnd"/>
      <w:r>
        <w:t xml:space="preserve"> Office Certifications.  Potential to grow Business Department and have other schools enroll in our courses for a fee. </w:t>
      </w:r>
    </w:p>
    <w:p w14:paraId="1AC8B55D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>Threats – Changing Technology could be a Threat or Opportunity. Financial issues could present future cuts.</w:t>
      </w:r>
    </w:p>
    <w:p w14:paraId="20E26490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Mr. </w:t>
      </w:r>
      <w:proofErr w:type="spellStart"/>
      <w:r>
        <w:t>Sedam</w:t>
      </w:r>
      <w:proofErr w:type="spellEnd"/>
      <w:r>
        <w:t xml:space="preserve"> expressed his satisfaction with the current situation with technology in his room.  He does not have any needs or wants in terms of purchasing items.  Mr. </w:t>
      </w:r>
      <w:proofErr w:type="spellStart"/>
      <w:r>
        <w:t>Sedam</w:t>
      </w:r>
      <w:proofErr w:type="spellEnd"/>
      <w:r>
        <w:t xml:space="preserve"> stated that Orion has created a great curriculum with many opportunities for student to be successful in the Business department.</w:t>
      </w:r>
    </w:p>
    <w:p w14:paraId="2838AF7F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r>
        <w:t>The group discussed program goals for the 2015-2016 school year.</w:t>
      </w:r>
    </w:p>
    <w:p w14:paraId="21B1640B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proofErr w:type="gramStart"/>
      <w:r>
        <w:t>Course Changes were discussed by the group</w:t>
      </w:r>
      <w:proofErr w:type="gramEnd"/>
      <w:r>
        <w:t>.  Suggestions were made to offer Accounting I to sophomore, junior and senior students only.  Students must complete Accounting I with a C or better to enroll in Accounting II.  Students should have Intro to Business as a prerequisite before students take Marketing, Management, or Business Law.</w:t>
      </w:r>
    </w:p>
    <w:p w14:paraId="2D57C9B9" w14:textId="77777777" w:rsidR="00786FD3" w:rsidRDefault="00786FD3" w:rsidP="00786FD3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The group discussed Program/Teacher goals for the 2015-2016 school year.  </w:t>
      </w:r>
    </w:p>
    <w:p w14:paraId="1BE27BE0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Mr. </w:t>
      </w:r>
      <w:proofErr w:type="spellStart"/>
      <w:r>
        <w:t>Sedam</w:t>
      </w:r>
      <w:proofErr w:type="spellEnd"/>
      <w:r>
        <w:t xml:space="preserve"> is new to the district and wants to work through the current Orion Business Curriculum before he makes major changes because he believes it is very strong. </w:t>
      </w:r>
    </w:p>
    <w:p w14:paraId="5AB706A8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>Look at possible prerequisites and pathways for the Business Curriculum for the Orion course guide.</w:t>
      </w:r>
    </w:p>
    <w:p w14:paraId="3A874368" w14:textId="77777777" w:rsidR="00786FD3" w:rsidRDefault="00786FD3" w:rsidP="00786FD3">
      <w:pPr>
        <w:pStyle w:val="ListParagraph"/>
        <w:numPr>
          <w:ilvl w:val="1"/>
          <w:numId w:val="21"/>
        </w:numPr>
        <w:spacing w:after="200" w:line="276" w:lineRule="auto"/>
      </w:pPr>
      <w:r>
        <w:t>Look to increase the Technology component in the Orion Business Curriculum.</w:t>
      </w:r>
    </w:p>
    <w:p w14:paraId="7231C797" w14:textId="77777777" w:rsidR="00786FD3" w:rsidRDefault="00786FD3" w:rsidP="00786FD3">
      <w:r>
        <w:t>Adjourned at 8:10</w:t>
      </w:r>
    </w:p>
    <w:p w14:paraId="69AA0099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3FF7E235" w14:textId="77777777" w:rsidR="00A43A84" w:rsidRPr="00786FD3" w:rsidRDefault="00A43A84" w:rsidP="00786FD3">
      <w:pPr>
        <w:rPr>
          <w:sz w:val="24"/>
          <w:szCs w:val="24"/>
        </w:rPr>
      </w:pPr>
    </w:p>
    <w:p w14:paraId="23ADE279" w14:textId="77777777" w:rsidR="00C25DC2" w:rsidRPr="00786FD3" w:rsidRDefault="00C25DC2" w:rsidP="00786FD3">
      <w:pPr>
        <w:rPr>
          <w:sz w:val="24"/>
          <w:szCs w:val="24"/>
          <w:u w:val="single"/>
        </w:rPr>
      </w:pPr>
      <w:r w:rsidRPr="00786FD3">
        <w:rPr>
          <w:sz w:val="24"/>
          <w:szCs w:val="24"/>
          <w:u w:val="single"/>
        </w:rPr>
        <w:t>Family and Consumer Science Subcommittee Meeting:</w:t>
      </w:r>
    </w:p>
    <w:p w14:paraId="60D5FFEA" w14:textId="77777777" w:rsidR="00E70862" w:rsidRDefault="00E70862" w:rsidP="00C25DC2">
      <w:pPr>
        <w:pStyle w:val="ListParagraph"/>
        <w:rPr>
          <w:sz w:val="24"/>
          <w:szCs w:val="24"/>
          <w:u w:val="single"/>
        </w:rPr>
      </w:pPr>
    </w:p>
    <w:p w14:paraId="0CC7AA8C" w14:textId="77777777" w:rsidR="009A4584" w:rsidRPr="009A4584" w:rsidRDefault="009A4584" w:rsidP="009A4584">
      <w:pPr>
        <w:rPr>
          <w:b/>
          <w:sz w:val="24"/>
          <w:szCs w:val="24"/>
        </w:rPr>
      </w:pPr>
      <w:r w:rsidRPr="009A4584">
        <w:rPr>
          <w:b/>
          <w:sz w:val="24"/>
          <w:szCs w:val="24"/>
        </w:rPr>
        <w:t>Family and Consumer Science</w:t>
      </w:r>
    </w:p>
    <w:p w14:paraId="62E67DF8" w14:textId="77777777" w:rsidR="009A4584" w:rsidRPr="009A4584" w:rsidRDefault="009A4584" w:rsidP="009A4584">
      <w:pPr>
        <w:rPr>
          <w:b/>
          <w:sz w:val="24"/>
          <w:szCs w:val="24"/>
        </w:rPr>
      </w:pPr>
      <w:r w:rsidRPr="009A4584">
        <w:rPr>
          <w:b/>
          <w:sz w:val="24"/>
          <w:szCs w:val="24"/>
        </w:rPr>
        <w:t>Subcommittee Minutes</w:t>
      </w:r>
    </w:p>
    <w:p w14:paraId="3F7B8D61" w14:textId="77777777" w:rsidR="009A4584" w:rsidRPr="009A4584" w:rsidRDefault="009A4584" w:rsidP="009A4584">
      <w:pPr>
        <w:rPr>
          <w:b/>
          <w:sz w:val="24"/>
          <w:szCs w:val="24"/>
          <w:vertAlign w:val="superscript"/>
        </w:rPr>
      </w:pPr>
      <w:r w:rsidRPr="009A4584">
        <w:rPr>
          <w:b/>
          <w:sz w:val="24"/>
          <w:szCs w:val="24"/>
        </w:rPr>
        <w:t>Thursday, September 10, 2015</w:t>
      </w:r>
    </w:p>
    <w:p w14:paraId="01EB8681" w14:textId="77777777" w:rsidR="009A4584" w:rsidRPr="009A4584" w:rsidRDefault="009A4584" w:rsidP="009A4584">
      <w:pPr>
        <w:rPr>
          <w:sz w:val="24"/>
          <w:szCs w:val="24"/>
        </w:rPr>
      </w:pPr>
    </w:p>
    <w:p w14:paraId="4393A22F" w14:textId="77777777" w:rsidR="009A4584" w:rsidRPr="009A4584" w:rsidRDefault="009A4584" w:rsidP="009A4584">
      <w:pPr>
        <w:rPr>
          <w:sz w:val="24"/>
          <w:szCs w:val="24"/>
        </w:rPr>
      </w:pPr>
      <w:r w:rsidRPr="009A4584">
        <w:rPr>
          <w:sz w:val="24"/>
          <w:szCs w:val="24"/>
        </w:rPr>
        <w:t xml:space="preserve">Mrs. </w:t>
      </w:r>
      <w:proofErr w:type="spellStart"/>
      <w:r w:rsidRPr="009A4584">
        <w:rPr>
          <w:sz w:val="24"/>
          <w:szCs w:val="24"/>
        </w:rPr>
        <w:t>Poel</w:t>
      </w:r>
      <w:proofErr w:type="spellEnd"/>
      <w:r w:rsidRPr="009A4584">
        <w:rPr>
          <w:sz w:val="24"/>
          <w:szCs w:val="24"/>
        </w:rPr>
        <w:t xml:space="preserve"> presented PowerPoint of present course curriculum.</w:t>
      </w:r>
    </w:p>
    <w:p w14:paraId="11C1BC12" w14:textId="77777777" w:rsidR="009A4584" w:rsidRPr="009A4584" w:rsidRDefault="009A4584" w:rsidP="009A4584">
      <w:pPr>
        <w:rPr>
          <w:sz w:val="24"/>
          <w:szCs w:val="24"/>
        </w:rPr>
      </w:pPr>
    </w:p>
    <w:p w14:paraId="5058C499" w14:textId="77777777" w:rsidR="009A4584" w:rsidRPr="009A4584" w:rsidRDefault="009A4584" w:rsidP="009A4584">
      <w:pPr>
        <w:rPr>
          <w:sz w:val="24"/>
          <w:szCs w:val="24"/>
        </w:rPr>
      </w:pPr>
      <w:r w:rsidRPr="009A4584">
        <w:rPr>
          <w:sz w:val="24"/>
          <w:szCs w:val="24"/>
        </w:rPr>
        <w:t>The following topics were discussed:</w:t>
      </w:r>
    </w:p>
    <w:p w14:paraId="787AF50D" w14:textId="77777777" w:rsidR="009A4584" w:rsidRPr="009A4584" w:rsidRDefault="009A4584" w:rsidP="009A45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A4584">
        <w:rPr>
          <w:sz w:val="24"/>
          <w:szCs w:val="24"/>
        </w:rPr>
        <w:lastRenderedPageBreak/>
        <w:t>Relevancy of curriculum in today’s culture</w:t>
      </w:r>
    </w:p>
    <w:p w14:paraId="2017DAE7" w14:textId="77777777" w:rsidR="009A4584" w:rsidRPr="009A4584" w:rsidRDefault="009A4584" w:rsidP="009A4584">
      <w:pPr>
        <w:ind w:left="720"/>
        <w:rPr>
          <w:sz w:val="24"/>
          <w:szCs w:val="24"/>
        </w:rPr>
      </w:pPr>
      <w:r w:rsidRPr="009A4584">
        <w:rPr>
          <w:sz w:val="24"/>
          <w:szCs w:val="24"/>
        </w:rPr>
        <w:t>Members felt curriculum was relevant</w:t>
      </w:r>
    </w:p>
    <w:p w14:paraId="4E35880A" w14:textId="77777777" w:rsidR="009A4584" w:rsidRPr="009A4584" w:rsidRDefault="009A4584" w:rsidP="009A45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A4584">
        <w:rPr>
          <w:sz w:val="24"/>
          <w:szCs w:val="24"/>
        </w:rPr>
        <w:t>Emphasis on health issues and prevention</w:t>
      </w:r>
    </w:p>
    <w:p w14:paraId="76B0C358" w14:textId="77777777" w:rsidR="009A4584" w:rsidRPr="009A4584" w:rsidRDefault="009A4584" w:rsidP="009A45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A4584">
        <w:rPr>
          <w:sz w:val="24"/>
          <w:szCs w:val="24"/>
        </w:rPr>
        <w:t xml:space="preserve">Opportunities on-line certifications to support future employment. </w:t>
      </w:r>
    </w:p>
    <w:p w14:paraId="7642ED65" w14:textId="77777777" w:rsidR="009A4584" w:rsidRPr="009A4584" w:rsidRDefault="009A4584" w:rsidP="009A45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A4584">
        <w:rPr>
          <w:sz w:val="24"/>
          <w:szCs w:val="24"/>
        </w:rPr>
        <w:t>Long and short term needs of department.</w:t>
      </w:r>
    </w:p>
    <w:p w14:paraId="009A2139" w14:textId="77777777" w:rsidR="009A4584" w:rsidRPr="009A4584" w:rsidRDefault="009A4584" w:rsidP="009A4584">
      <w:pPr>
        <w:ind w:left="720"/>
        <w:rPr>
          <w:sz w:val="24"/>
          <w:szCs w:val="24"/>
        </w:rPr>
      </w:pPr>
      <w:r w:rsidRPr="009A4584">
        <w:rPr>
          <w:sz w:val="24"/>
          <w:szCs w:val="24"/>
        </w:rPr>
        <w:t>Short term: utensils, on-line subscription to “Choice”, update food safety DVD’s</w:t>
      </w:r>
    </w:p>
    <w:p w14:paraId="33F93FFB" w14:textId="77777777" w:rsidR="009A4584" w:rsidRPr="009A4584" w:rsidRDefault="009A4584" w:rsidP="009A4584">
      <w:pPr>
        <w:ind w:left="720"/>
        <w:rPr>
          <w:sz w:val="24"/>
          <w:szCs w:val="24"/>
        </w:rPr>
      </w:pPr>
      <w:r w:rsidRPr="009A4584">
        <w:rPr>
          <w:sz w:val="24"/>
          <w:szCs w:val="24"/>
        </w:rPr>
        <w:t>Long Term: Kitchen Aide equipment, Update kitchens (include ½ commercial and ½ conventional ovens)</w:t>
      </w:r>
    </w:p>
    <w:p w14:paraId="7C184378" w14:textId="77777777" w:rsidR="009A4584" w:rsidRPr="009A4584" w:rsidRDefault="009A4584" w:rsidP="009A4584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A4584">
        <w:rPr>
          <w:sz w:val="24"/>
          <w:szCs w:val="24"/>
        </w:rPr>
        <w:t>Fund raising opportunities.</w:t>
      </w:r>
    </w:p>
    <w:p w14:paraId="49E13C48" w14:textId="77777777" w:rsidR="009A4584" w:rsidRPr="009A4584" w:rsidRDefault="009A4584" w:rsidP="009A4584">
      <w:pPr>
        <w:ind w:left="720"/>
        <w:rPr>
          <w:b/>
          <w:sz w:val="24"/>
          <w:szCs w:val="24"/>
        </w:rPr>
      </w:pPr>
      <w:r w:rsidRPr="009A4584">
        <w:rPr>
          <w:sz w:val="24"/>
          <w:szCs w:val="24"/>
        </w:rPr>
        <w:t xml:space="preserve"> Need to look at a </w:t>
      </w:r>
      <w:proofErr w:type="gramStart"/>
      <w:r w:rsidRPr="009A4584">
        <w:rPr>
          <w:sz w:val="24"/>
          <w:szCs w:val="24"/>
        </w:rPr>
        <w:t>long term</w:t>
      </w:r>
      <w:proofErr w:type="gramEnd"/>
      <w:r w:rsidRPr="009A4584">
        <w:rPr>
          <w:sz w:val="24"/>
          <w:szCs w:val="24"/>
        </w:rPr>
        <w:t xml:space="preserve"> plan for fund raising to fund new kitchen.</w:t>
      </w:r>
    </w:p>
    <w:p w14:paraId="60D264C1" w14:textId="77777777" w:rsidR="009A4584" w:rsidRPr="009A4584" w:rsidRDefault="009A4584" w:rsidP="009A4584">
      <w:pPr>
        <w:rPr>
          <w:sz w:val="24"/>
          <w:szCs w:val="24"/>
        </w:rPr>
      </w:pPr>
    </w:p>
    <w:p w14:paraId="02702EB6" w14:textId="77777777" w:rsidR="009A4584" w:rsidRDefault="009A4584" w:rsidP="009A4584">
      <w:pPr>
        <w:rPr>
          <w:sz w:val="24"/>
          <w:szCs w:val="24"/>
        </w:rPr>
      </w:pPr>
      <w:r w:rsidRPr="009A4584">
        <w:rPr>
          <w:sz w:val="24"/>
          <w:szCs w:val="24"/>
        </w:rPr>
        <w:t xml:space="preserve">Mrs. </w:t>
      </w:r>
      <w:proofErr w:type="spellStart"/>
      <w:r w:rsidRPr="009A4584">
        <w:rPr>
          <w:sz w:val="24"/>
          <w:szCs w:val="24"/>
        </w:rPr>
        <w:t>Poel</w:t>
      </w:r>
      <w:proofErr w:type="spellEnd"/>
      <w:r w:rsidRPr="009A4584">
        <w:rPr>
          <w:sz w:val="24"/>
          <w:szCs w:val="24"/>
        </w:rPr>
        <w:t xml:space="preserve"> asked members to make recommendations for classroom speaking engagements, opportunities for field trips, job shadowing, etc.</w:t>
      </w:r>
    </w:p>
    <w:p w14:paraId="24BCB37E" w14:textId="77777777" w:rsidR="009A4584" w:rsidRDefault="009A4584" w:rsidP="009A4584">
      <w:pPr>
        <w:rPr>
          <w:sz w:val="24"/>
          <w:szCs w:val="24"/>
        </w:rPr>
      </w:pPr>
    </w:p>
    <w:p w14:paraId="763EA52A" w14:textId="77777777" w:rsidR="009A4584" w:rsidRPr="009A4584" w:rsidRDefault="009A4584" w:rsidP="009A4584">
      <w:pPr>
        <w:rPr>
          <w:sz w:val="24"/>
          <w:szCs w:val="24"/>
        </w:rPr>
      </w:pPr>
      <w:r>
        <w:rPr>
          <w:sz w:val="24"/>
          <w:szCs w:val="24"/>
        </w:rPr>
        <w:t>The group completed the following SWOT analysis:</w:t>
      </w:r>
    </w:p>
    <w:p w14:paraId="5C533C89" w14:textId="77777777" w:rsidR="009A4584" w:rsidRPr="009A4584" w:rsidRDefault="009A4584" w:rsidP="009A4584">
      <w:pPr>
        <w:rPr>
          <w:sz w:val="24"/>
          <w:szCs w:val="24"/>
        </w:rPr>
      </w:pPr>
    </w:p>
    <w:p w14:paraId="00462C6A" w14:textId="77777777" w:rsidR="009A4584" w:rsidRPr="009A4584" w:rsidRDefault="009A4584" w:rsidP="009A4584">
      <w:pPr>
        <w:jc w:val="center"/>
        <w:rPr>
          <w:sz w:val="24"/>
          <w:szCs w:val="24"/>
          <w:u w:val="single"/>
        </w:rPr>
      </w:pPr>
      <w:r w:rsidRPr="009A4584">
        <w:rPr>
          <w:sz w:val="24"/>
          <w:szCs w:val="24"/>
        </w:rPr>
        <w:t xml:space="preserve">Program Area:  </w:t>
      </w:r>
      <w:r w:rsidRPr="009A4584">
        <w:rPr>
          <w:sz w:val="24"/>
          <w:szCs w:val="24"/>
          <w:u w:val="single"/>
        </w:rPr>
        <w:t>Family and Consumer Science SWOT Analysis</w:t>
      </w:r>
    </w:p>
    <w:p w14:paraId="1F228D6A" w14:textId="77777777" w:rsidR="009A4584" w:rsidRPr="009A4584" w:rsidRDefault="009A4584" w:rsidP="009A4584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544"/>
      </w:tblGrid>
      <w:tr w:rsidR="009A4584" w:rsidRPr="009A4584" w14:paraId="41571230" w14:textId="77777777" w:rsidTr="008F0C4F">
        <w:tc>
          <w:tcPr>
            <w:tcW w:w="6588" w:type="dxa"/>
            <w:shd w:val="clear" w:color="auto" w:fill="auto"/>
          </w:tcPr>
          <w:p w14:paraId="0B97EA1D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Strengths:</w:t>
            </w:r>
          </w:p>
          <w:p w14:paraId="5DFD0ACA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Curriculum</w:t>
            </w:r>
          </w:p>
          <w:p w14:paraId="4F93C052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Varied coursework for different interests</w:t>
            </w:r>
          </w:p>
          <w:p w14:paraId="7245FAEE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Hands-on learning</w:t>
            </w:r>
          </w:p>
          <w:p w14:paraId="01B860F2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Provides opportunities for students who lack direction</w:t>
            </w:r>
          </w:p>
          <w:p w14:paraId="196BC75C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Provides opportunities for students to discover their passion</w:t>
            </w:r>
          </w:p>
          <w:p w14:paraId="56CBC4AD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All departments utilize kitchen lab facilities</w:t>
            </w:r>
          </w:p>
          <w:p w14:paraId="624510CA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Department has connections to the community</w:t>
            </w:r>
          </w:p>
          <w:p w14:paraId="0EA1FD76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Existing faculty</w:t>
            </w:r>
          </w:p>
          <w:p w14:paraId="778556CE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  <w:p w14:paraId="51600CDA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6CD9F650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Weaknesses:</w:t>
            </w:r>
          </w:p>
          <w:p w14:paraId="00CB4338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  <w:p w14:paraId="10DE5B0B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Facilities are outdated and need of repair/renovation</w:t>
            </w:r>
          </w:p>
          <w:p w14:paraId="3D57621B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Outdated resource books</w:t>
            </w:r>
          </w:p>
          <w:p w14:paraId="5C5B721F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Insufficient financial resources</w:t>
            </w:r>
          </w:p>
          <w:p w14:paraId="3B35FC5C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  <w:p w14:paraId="211F1AE2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</w:tc>
      </w:tr>
      <w:tr w:rsidR="009A4584" w:rsidRPr="009A4584" w14:paraId="72DDF9F6" w14:textId="77777777" w:rsidTr="008F0C4F">
        <w:tc>
          <w:tcPr>
            <w:tcW w:w="6588" w:type="dxa"/>
            <w:shd w:val="clear" w:color="auto" w:fill="auto"/>
          </w:tcPr>
          <w:p w14:paraId="44619D38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Opportunities:</w:t>
            </w:r>
          </w:p>
          <w:p w14:paraId="6FD948C1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  <w:p w14:paraId="7DC90507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Update physical space (lab facilities)</w:t>
            </w:r>
          </w:p>
          <w:p w14:paraId="23D2D38F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Focus on careers –work on job shadowing opportunities</w:t>
            </w:r>
          </w:p>
          <w:p w14:paraId="6A0ACBB8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Focus on skill sets</w:t>
            </w:r>
          </w:p>
          <w:p w14:paraId="3B364994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Increase student interest</w:t>
            </w:r>
          </w:p>
        </w:tc>
        <w:tc>
          <w:tcPr>
            <w:tcW w:w="6588" w:type="dxa"/>
            <w:shd w:val="clear" w:color="auto" w:fill="auto"/>
          </w:tcPr>
          <w:p w14:paraId="2CB196A6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Threats:</w:t>
            </w:r>
          </w:p>
          <w:p w14:paraId="33ED16A7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  <w:p w14:paraId="298ACEEC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Competing graduation requirements: Will students have the opportunity to add these courses to their 4 year plan with increased requirements across the district and state level?</w:t>
            </w:r>
          </w:p>
          <w:p w14:paraId="4D310DCC" w14:textId="77777777" w:rsidR="009A4584" w:rsidRPr="009A4584" w:rsidRDefault="009A4584" w:rsidP="008F0C4F">
            <w:pPr>
              <w:rPr>
                <w:sz w:val="24"/>
                <w:szCs w:val="24"/>
              </w:rPr>
            </w:pPr>
            <w:r w:rsidRPr="009A4584">
              <w:rPr>
                <w:sz w:val="24"/>
                <w:szCs w:val="24"/>
              </w:rPr>
              <w:t>Reduction in State-level funding</w:t>
            </w:r>
          </w:p>
          <w:p w14:paraId="6DEB31AF" w14:textId="77777777" w:rsidR="009A4584" w:rsidRPr="009A4584" w:rsidRDefault="009A4584" w:rsidP="008F0C4F">
            <w:pPr>
              <w:rPr>
                <w:sz w:val="24"/>
                <w:szCs w:val="24"/>
              </w:rPr>
            </w:pPr>
          </w:p>
        </w:tc>
      </w:tr>
    </w:tbl>
    <w:p w14:paraId="48CB4814" w14:textId="77777777" w:rsidR="009A4584" w:rsidRPr="009A4584" w:rsidRDefault="009A4584" w:rsidP="009A4584">
      <w:pPr>
        <w:rPr>
          <w:sz w:val="24"/>
          <w:szCs w:val="24"/>
        </w:rPr>
      </w:pPr>
    </w:p>
    <w:p w14:paraId="39990EE4" w14:textId="77777777" w:rsidR="00E70862" w:rsidRPr="009A4584" w:rsidRDefault="00E70862" w:rsidP="00C25DC2">
      <w:pPr>
        <w:pStyle w:val="ListParagraph"/>
        <w:rPr>
          <w:sz w:val="24"/>
          <w:szCs w:val="24"/>
          <w:u w:val="single"/>
        </w:rPr>
      </w:pPr>
    </w:p>
    <w:sectPr w:rsidR="00E70862" w:rsidRPr="009A4584" w:rsidSect="00786F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E5C9" w14:textId="77777777" w:rsidR="008F0C4F" w:rsidRDefault="008F0C4F" w:rsidP="00FE5123">
      <w:r>
        <w:separator/>
      </w:r>
    </w:p>
  </w:endnote>
  <w:endnote w:type="continuationSeparator" w:id="0">
    <w:p w14:paraId="1E98E379" w14:textId="77777777" w:rsidR="008F0C4F" w:rsidRDefault="008F0C4F" w:rsidP="00FE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DE56" w14:textId="77777777" w:rsidR="008F0C4F" w:rsidRDefault="008F0C4F">
    <w:pPr>
      <w:pStyle w:val="Footer"/>
      <w:jc w:val="center"/>
    </w:pPr>
  </w:p>
  <w:p w14:paraId="5A61590A" w14:textId="77777777" w:rsidR="008F0C4F" w:rsidRDefault="008F0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22AF" w14:textId="77777777" w:rsidR="008F0C4F" w:rsidRDefault="008F0C4F" w:rsidP="00FE5123">
      <w:r>
        <w:separator/>
      </w:r>
    </w:p>
  </w:footnote>
  <w:footnote w:type="continuationSeparator" w:id="0">
    <w:p w14:paraId="0B21FE71" w14:textId="77777777" w:rsidR="008F0C4F" w:rsidRDefault="008F0C4F" w:rsidP="00FE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9"/>
    <w:multiLevelType w:val="hybridMultilevel"/>
    <w:tmpl w:val="4BC06F28"/>
    <w:lvl w:ilvl="0" w:tplc="A12ED1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515BF"/>
    <w:multiLevelType w:val="hybridMultilevel"/>
    <w:tmpl w:val="C7D85A7A"/>
    <w:lvl w:ilvl="0" w:tplc="F0BCD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F7C33"/>
    <w:multiLevelType w:val="hybridMultilevel"/>
    <w:tmpl w:val="5A409F3C"/>
    <w:lvl w:ilvl="0" w:tplc="4332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164E0"/>
    <w:multiLevelType w:val="hybridMultilevel"/>
    <w:tmpl w:val="E7A2AFE8"/>
    <w:lvl w:ilvl="0" w:tplc="2960D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80E17"/>
    <w:multiLevelType w:val="hybridMultilevel"/>
    <w:tmpl w:val="DDAE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143"/>
    <w:multiLevelType w:val="hybridMultilevel"/>
    <w:tmpl w:val="C2863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3BE9"/>
    <w:multiLevelType w:val="hybridMultilevel"/>
    <w:tmpl w:val="15B05ED8"/>
    <w:lvl w:ilvl="0" w:tplc="1FC2CB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081251A"/>
    <w:multiLevelType w:val="hybridMultilevel"/>
    <w:tmpl w:val="142E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D50"/>
    <w:multiLevelType w:val="hybridMultilevel"/>
    <w:tmpl w:val="2488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E5E"/>
    <w:multiLevelType w:val="hybridMultilevel"/>
    <w:tmpl w:val="D5A8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CE8"/>
    <w:multiLevelType w:val="hybridMultilevel"/>
    <w:tmpl w:val="5F8624AA"/>
    <w:lvl w:ilvl="0" w:tplc="46E4FB6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20A4B8F"/>
    <w:multiLevelType w:val="hybridMultilevel"/>
    <w:tmpl w:val="1E6ECDD6"/>
    <w:lvl w:ilvl="0" w:tplc="2AE63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F45632"/>
    <w:multiLevelType w:val="hybridMultilevel"/>
    <w:tmpl w:val="F7F2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C422A"/>
    <w:multiLevelType w:val="hybridMultilevel"/>
    <w:tmpl w:val="5152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86862"/>
    <w:multiLevelType w:val="hybridMultilevel"/>
    <w:tmpl w:val="6F602010"/>
    <w:lvl w:ilvl="0" w:tplc="D15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D1237"/>
    <w:multiLevelType w:val="hybridMultilevel"/>
    <w:tmpl w:val="02D60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26D1C"/>
    <w:multiLevelType w:val="hybridMultilevel"/>
    <w:tmpl w:val="41B879C6"/>
    <w:lvl w:ilvl="0" w:tplc="7B1667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744648"/>
    <w:multiLevelType w:val="hybridMultilevel"/>
    <w:tmpl w:val="5EAC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4D07"/>
    <w:multiLevelType w:val="hybridMultilevel"/>
    <w:tmpl w:val="BBAAF39E"/>
    <w:lvl w:ilvl="0" w:tplc="3A9C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5746E6"/>
    <w:multiLevelType w:val="hybridMultilevel"/>
    <w:tmpl w:val="3BD848B2"/>
    <w:lvl w:ilvl="0" w:tplc="5BB6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36B74"/>
    <w:multiLevelType w:val="hybridMultilevel"/>
    <w:tmpl w:val="9C10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20"/>
  </w:num>
  <w:num w:numId="15">
    <w:abstractNumId w:val="6"/>
  </w:num>
  <w:num w:numId="16">
    <w:abstractNumId w:val="10"/>
  </w:num>
  <w:num w:numId="17">
    <w:abstractNumId w:val="3"/>
  </w:num>
  <w:num w:numId="18">
    <w:abstractNumId w:val="0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C"/>
    <w:rsid w:val="001C209A"/>
    <w:rsid w:val="00200236"/>
    <w:rsid w:val="00243996"/>
    <w:rsid w:val="00311B74"/>
    <w:rsid w:val="003221BC"/>
    <w:rsid w:val="003575D1"/>
    <w:rsid w:val="00393BD6"/>
    <w:rsid w:val="0043706A"/>
    <w:rsid w:val="00452F4F"/>
    <w:rsid w:val="00475E8C"/>
    <w:rsid w:val="00503463"/>
    <w:rsid w:val="00517A8F"/>
    <w:rsid w:val="00555482"/>
    <w:rsid w:val="0058769E"/>
    <w:rsid w:val="0059667D"/>
    <w:rsid w:val="005B13C7"/>
    <w:rsid w:val="005E0502"/>
    <w:rsid w:val="0062705F"/>
    <w:rsid w:val="00663BF8"/>
    <w:rsid w:val="00695A61"/>
    <w:rsid w:val="00782242"/>
    <w:rsid w:val="00786FD3"/>
    <w:rsid w:val="008571BF"/>
    <w:rsid w:val="008F0C4F"/>
    <w:rsid w:val="009A4584"/>
    <w:rsid w:val="009B0421"/>
    <w:rsid w:val="00A1791E"/>
    <w:rsid w:val="00A43A84"/>
    <w:rsid w:val="00A4421E"/>
    <w:rsid w:val="00AB1705"/>
    <w:rsid w:val="00AE1C3C"/>
    <w:rsid w:val="00AE32BC"/>
    <w:rsid w:val="00AF5D86"/>
    <w:rsid w:val="00B90713"/>
    <w:rsid w:val="00C25DC2"/>
    <w:rsid w:val="00C32F97"/>
    <w:rsid w:val="00D27610"/>
    <w:rsid w:val="00D42CE4"/>
    <w:rsid w:val="00D771B6"/>
    <w:rsid w:val="00E2614C"/>
    <w:rsid w:val="00E70862"/>
    <w:rsid w:val="00EE6C21"/>
    <w:rsid w:val="00F065C6"/>
    <w:rsid w:val="00F934A6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2E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06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E32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32B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C"/>
  </w:style>
  <w:style w:type="table" w:styleId="TableGrid">
    <w:name w:val="Table Grid"/>
    <w:basedOn w:val="TableNormal"/>
    <w:uiPriority w:val="59"/>
    <w:rsid w:val="00B9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06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E32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32B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C"/>
  </w:style>
  <w:style w:type="table" w:styleId="TableGrid">
    <w:name w:val="Table Grid"/>
    <w:basedOn w:val="TableNormal"/>
    <w:uiPriority w:val="59"/>
    <w:rsid w:val="00B9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364F8-3DDE-DE43-99B7-802773BA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1086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CUSD #223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cbaumann</dc:creator>
  <cp:keywords/>
  <dc:description/>
  <cp:lastModifiedBy>Jay  Solomonson</cp:lastModifiedBy>
  <cp:revision>5</cp:revision>
  <cp:lastPrinted>2013-09-24T19:09:00Z</cp:lastPrinted>
  <dcterms:created xsi:type="dcterms:W3CDTF">2015-11-02T20:16:00Z</dcterms:created>
  <dcterms:modified xsi:type="dcterms:W3CDTF">2015-11-02T21:04:00Z</dcterms:modified>
</cp:coreProperties>
</file>